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05892" w14:textId="3540F50D" w:rsidR="00C05269" w:rsidRDefault="00C05269" w:rsidP="00300E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марта 2024</w:t>
      </w:r>
      <w:r>
        <w:rPr>
          <w:rFonts w:ascii="Times New Roman" w:hAnsi="Times New Roman" w:cs="Times New Roman"/>
          <w:sz w:val="28"/>
          <w:szCs w:val="28"/>
        </w:rPr>
        <w:t xml:space="preserve"> при пересчете бюллетеней из стационарного ящика с первого дня голосования </w:t>
      </w:r>
      <w:r w:rsidR="0064161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 марта 2024  года из сейф-пакета №50012645 с защитной маркой №1039676 избирательной комиссией было обнаружено 194 бюллетеня, когда согласно акту от 15 марта </w:t>
      </w:r>
      <w:r w:rsidR="00641615">
        <w:rPr>
          <w:rFonts w:ascii="Times New Roman" w:hAnsi="Times New Roman" w:cs="Times New Roman"/>
          <w:sz w:val="28"/>
          <w:szCs w:val="28"/>
        </w:rPr>
        <w:t>2024 года в сейф-пакет было помещено 193 бюллетеня.</w:t>
      </w:r>
    </w:p>
    <w:p w14:paraId="25660B40" w14:textId="165DEBF4" w:rsidR="00017ADA" w:rsidRDefault="00882254" w:rsidP="00300E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22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D34D9D" wp14:editId="1A0593C1">
            <wp:extent cx="5419719" cy="4064645"/>
            <wp:effectExtent l="0" t="8573" r="1588" b="158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22210" cy="406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DD01C" w14:textId="60FA9DE2" w:rsidR="00882254" w:rsidRDefault="00882254" w:rsidP="00882254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05269">
        <w:rPr>
          <w:rFonts w:ascii="Times New Roman" w:hAnsi="Times New Roman" w:cs="Times New Roman"/>
          <w:i/>
          <w:iCs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C05269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</w:rPr>
        <w:t>Акт от 15 марта 2024 года к сейф-пакету №50012645</w:t>
      </w:r>
    </w:p>
    <w:p w14:paraId="0987C9B6" w14:textId="39520018" w:rsidR="00A6187B" w:rsidRDefault="00A6187B" w:rsidP="00882254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19DA5C4F" w14:textId="197E4395" w:rsidR="00A6187B" w:rsidRPr="00882254" w:rsidRDefault="00A6187B" w:rsidP="00882254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6187B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4D45242C" wp14:editId="0DD26C63">
            <wp:extent cx="5394645" cy="4045840"/>
            <wp:effectExtent l="7620" t="0" r="444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8567" cy="404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41AA9" w14:textId="72CEA877" w:rsidR="00A6187B" w:rsidRPr="00A6187B" w:rsidRDefault="00A6187B" w:rsidP="00A6187B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05269">
        <w:rPr>
          <w:rFonts w:ascii="Times New Roman" w:hAnsi="Times New Roman" w:cs="Times New Roman"/>
          <w:i/>
          <w:iCs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Pr="00C05269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Фотография </w:t>
      </w:r>
      <w:r>
        <w:rPr>
          <w:rFonts w:ascii="Times New Roman" w:hAnsi="Times New Roman" w:cs="Times New Roman"/>
          <w:i/>
          <w:iCs/>
          <w:sz w:val="28"/>
          <w:szCs w:val="28"/>
        </w:rPr>
        <w:t>сейф-пакет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№50012645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с защитной маркой </w:t>
      </w:r>
      <w:r>
        <w:rPr>
          <w:rFonts w:ascii="Times New Roman" w:hAnsi="Times New Roman" w:cs="Times New Roman"/>
          <w:sz w:val="28"/>
          <w:szCs w:val="28"/>
        </w:rPr>
        <w:t>№1039676</w:t>
      </w:r>
    </w:p>
    <w:p w14:paraId="2C319E2C" w14:textId="77777777" w:rsidR="00882254" w:rsidRDefault="00882254" w:rsidP="00300E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41AEE21" w14:textId="798D4BBB" w:rsidR="00017ADA" w:rsidRPr="00EB72D1" w:rsidRDefault="00641615" w:rsidP="00017A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EB72D1">
        <w:rPr>
          <w:rFonts w:ascii="Times New Roman" w:hAnsi="Times New Roman" w:cs="Times New Roman"/>
          <w:sz w:val="28"/>
          <w:szCs w:val="28"/>
        </w:rPr>
        <w:t>п</w:t>
      </w:r>
      <w:r w:rsidR="00EB72D1" w:rsidRPr="00EB72D1">
        <w:rPr>
          <w:rFonts w:ascii="Times New Roman" w:hAnsi="Times New Roman" w:cs="Times New Roman"/>
          <w:sz w:val="28"/>
          <w:szCs w:val="28"/>
        </w:rPr>
        <w:t>оложени</w:t>
      </w:r>
      <w:r w:rsidR="00EB72D1">
        <w:rPr>
          <w:rFonts w:ascii="Times New Roman" w:hAnsi="Times New Roman" w:cs="Times New Roman"/>
          <w:sz w:val="28"/>
          <w:szCs w:val="28"/>
        </w:rPr>
        <w:t>ю</w:t>
      </w:r>
      <w:r w:rsidR="00EB72D1" w:rsidRPr="00EB72D1">
        <w:rPr>
          <w:rFonts w:ascii="Times New Roman" w:hAnsi="Times New Roman" w:cs="Times New Roman"/>
          <w:sz w:val="28"/>
          <w:szCs w:val="28"/>
        </w:rPr>
        <w:t xml:space="preserve"> об особенностях голосования, установления итогов голосования в случае принятия решения о проведении голосования на выборах, референдумах в течение нескольких дней подряд (утв. постановлением ЦИК России от 08.06.2022 № 86/718−8)</w:t>
      </w:r>
      <w:r w:rsidR="00EB72D1">
        <w:rPr>
          <w:rFonts w:ascii="Times New Roman" w:hAnsi="Times New Roman" w:cs="Times New Roman"/>
          <w:sz w:val="28"/>
          <w:szCs w:val="28"/>
        </w:rPr>
        <w:t xml:space="preserve">, п. </w:t>
      </w:r>
      <w:r w:rsidR="003F4885">
        <w:rPr>
          <w:rFonts w:ascii="Times New Roman" w:hAnsi="Times New Roman" w:cs="Times New Roman"/>
          <w:sz w:val="28"/>
          <w:szCs w:val="28"/>
        </w:rPr>
        <w:t>4.10</w:t>
      </w:r>
      <w:r w:rsidR="00017ADA">
        <w:rPr>
          <w:rFonts w:ascii="Times New Roman" w:hAnsi="Times New Roman" w:cs="Times New Roman"/>
          <w:sz w:val="28"/>
          <w:szCs w:val="28"/>
        </w:rPr>
        <w:t xml:space="preserve"> и</w:t>
      </w:r>
      <w:r w:rsidR="003F4885">
        <w:rPr>
          <w:rFonts w:ascii="Times New Roman" w:hAnsi="Times New Roman" w:cs="Times New Roman"/>
          <w:sz w:val="28"/>
          <w:szCs w:val="28"/>
        </w:rPr>
        <w:t xml:space="preserve"> </w:t>
      </w:r>
      <w:r w:rsidR="00EB72D1">
        <w:rPr>
          <w:rFonts w:ascii="Times New Roman" w:hAnsi="Times New Roman" w:cs="Times New Roman"/>
          <w:sz w:val="28"/>
          <w:szCs w:val="28"/>
        </w:rPr>
        <w:t>4.6 е</w:t>
      </w:r>
      <w:r w:rsidR="00EB72D1" w:rsidRPr="00EB72D1">
        <w:rPr>
          <w:rFonts w:ascii="Times New Roman" w:hAnsi="Times New Roman" w:cs="Times New Roman"/>
          <w:sz w:val="28"/>
          <w:szCs w:val="28"/>
        </w:rPr>
        <w:t xml:space="preserve">сли число избирательных бюллетеней установленной формы по соответствующему виду выборов (соответствующему избирательному округу), обнаруженных в сейф-пакете, больше указанного в соответствующем акте количества избирателей, получивших избирательные </w:t>
      </w:r>
      <w:r w:rsidR="00EB72D1" w:rsidRPr="00EB72D1">
        <w:rPr>
          <w:rFonts w:ascii="Times New Roman" w:hAnsi="Times New Roman" w:cs="Times New Roman"/>
          <w:sz w:val="28"/>
          <w:szCs w:val="28"/>
        </w:rPr>
        <w:lastRenderedPageBreak/>
        <w:t>бюллетени, проводится</w:t>
      </w:r>
      <w:r w:rsidR="00017ADA" w:rsidRPr="00EB72D1">
        <w:rPr>
          <w:rFonts w:ascii="Times New Roman" w:hAnsi="Times New Roman" w:cs="Times New Roman"/>
          <w:sz w:val="28"/>
          <w:szCs w:val="28"/>
        </w:rPr>
        <w:t xml:space="preserve"> проверка количества избирательных бюллетеней по всему списку избирателей с учетом абзаца четвертого пункта 4.6 Положения.</w:t>
      </w:r>
    </w:p>
    <w:p w14:paraId="2E4A1621" w14:textId="77777777" w:rsidR="004527E8" w:rsidRDefault="004527E8" w:rsidP="00EB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887E312" w14:textId="22C658D1" w:rsidR="00017ADA" w:rsidRDefault="00017ADA" w:rsidP="00EB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УИК №</w:t>
      </w:r>
      <w:r w:rsidRPr="00017ADA">
        <w:rPr>
          <w:rFonts w:ascii="Times New Roman" w:hAnsi="Times New Roman" w:cs="Times New Roman"/>
          <w:sz w:val="28"/>
          <w:szCs w:val="28"/>
        </w:rPr>
        <w:t xml:space="preserve">2545 </w:t>
      </w:r>
      <w:r>
        <w:rPr>
          <w:rFonts w:ascii="Times New Roman" w:hAnsi="Times New Roman" w:cs="Times New Roman"/>
          <w:sz w:val="28"/>
          <w:szCs w:val="28"/>
        </w:rPr>
        <w:t>по итогу проверки объявила, что невозможно установить количество избирателей, проголосовавших в помещении в первый день голосования</w:t>
      </w:r>
      <w:r w:rsidR="00841339">
        <w:rPr>
          <w:rFonts w:ascii="Times New Roman" w:hAnsi="Times New Roman" w:cs="Times New Roman"/>
          <w:sz w:val="28"/>
          <w:szCs w:val="28"/>
        </w:rPr>
        <w:t xml:space="preserve"> 15 марта 2024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9F0DAB" w14:textId="77777777" w:rsidR="004527E8" w:rsidRDefault="004527E8" w:rsidP="00EB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6D82249" w14:textId="6B3FBF69" w:rsidR="00017ADA" w:rsidRDefault="00017ADA" w:rsidP="00EB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комиссией должен был быть составлен </w:t>
      </w:r>
      <w:r w:rsidRPr="00EB72D1">
        <w:rPr>
          <w:rFonts w:ascii="Times New Roman" w:hAnsi="Times New Roman" w:cs="Times New Roman"/>
          <w:sz w:val="28"/>
          <w:szCs w:val="28"/>
        </w:rPr>
        <w:t>акт</w:t>
      </w:r>
      <w:r>
        <w:rPr>
          <w:rFonts w:ascii="Times New Roman" w:hAnsi="Times New Roman" w:cs="Times New Roman"/>
          <w:sz w:val="28"/>
          <w:szCs w:val="28"/>
        </w:rPr>
        <w:t xml:space="preserve"> о превышении числа бюллетеней в сейф-пакете, </w:t>
      </w:r>
      <w:r w:rsidRPr="00EB72D1">
        <w:rPr>
          <w:rFonts w:ascii="Times New Roman" w:hAnsi="Times New Roman" w:cs="Times New Roman"/>
          <w:sz w:val="28"/>
          <w:szCs w:val="28"/>
        </w:rPr>
        <w:t xml:space="preserve">который прилагается к первому экземпляру протокола об итогах голосования. </w:t>
      </w:r>
      <w:r>
        <w:rPr>
          <w:rFonts w:ascii="Times New Roman" w:hAnsi="Times New Roman" w:cs="Times New Roman"/>
          <w:sz w:val="28"/>
          <w:szCs w:val="28"/>
        </w:rPr>
        <w:t>Также д</w:t>
      </w:r>
      <w:r w:rsidRPr="00EB72D1">
        <w:rPr>
          <w:rFonts w:ascii="Times New Roman" w:hAnsi="Times New Roman" w:cs="Times New Roman"/>
          <w:sz w:val="28"/>
          <w:szCs w:val="28"/>
        </w:rPr>
        <w:t>анное обстоятельство подлежит рассмотрению участковой избирательной комиссией с информированием непосредственно вышестоящей избирательной комиссии.</w:t>
      </w:r>
    </w:p>
    <w:p w14:paraId="4369206D" w14:textId="77777777" w:rsidR="004527E8" w:rsidRDefault="004527E8" w:rsidP="00EB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041A768" w14:textId="7BDC0999" w:rsidR="00017ADA" w:rsidRDefault="00017ADA" w:rsidP="00EB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</w:t>
      </w:r>
      <w:r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УИК №</w:t>
      </w:r>
      <w:r w:rsidRPr="00017ADA">
        <w:rPr>
          <w:rFonts w:ascii="Times New Roman" w:hAnsi="Times New Roman" w:cs="Times New Roman"/>
          <w:sz w:val="28"/>
          <w:szCs w:val="28"/>
        </w:rPr>
        <w:t>2545</w:t>
      </w:r>
      <w:r>
        <w:rPr>
          <w:rFonts w:ascii="Times New Roman" w:hAnsi="Times New Roman" w:cs="Times New Roman"/>
          <w:sz w:val="28"/>
          <w:szCs w:val="28"/>
        </w:rPr>
        <w:t xml:space="preserve"> акт составлен не был</w:t>
      </w:r>
      <w:r w:rsidR="006340DC">
        <w:rPr>
          <w:rFonts w:ascii="Times New Roman" w:hAnsi="Times New Roman" w:cs="Times New Roman"/>
          <w:sz w:val="28"/>
          <w:szCs w:val="28"/>
        </w:rPr>
        <w:t>, также</w:t>
      </w:r>
      <w:r w:rsidR="00EB42F2">
        <w:rPr>
          <w:rFonts w:ascii="Times New Roman" w:hAnsi="Times New Roman" w:cs="Times New Roman"/>
          <w:sz w:val="28"/>
          <w:szCs w:val="28"/>
        </w:rPr>
        <w:t xml:space="preserve"> комиссия не проинформировала вышестоящую избирательную комиссию. </w:t>
      </w:r>
    </w:p>
    <w:p w14:paraId="35853A38" w14:textId="77777777" w:rsidR="004527E8" w:rsidRDefault="004527E8" w:rsidP="00EB42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87FF353" w14:textId="40F026CC" w:rsidR="00EB42F2" w:rsidRDefault="00EB42F2" w:rsidP="00EB42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B72D1">
        <w:rPr>
          <w:rFonts w:ascii="Times New Roman" w:hAnsi="Times New Roman" w:cs="Times New Roman"/>
          <w:sz w:val="28"/>
          <w:szCs w:val="28"/>
        </w:rPr>
        <w:t>оложени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B72D1">
        <w:rPr>
          <w:rFonts w:ascii="Times New Roman" w:hAnsi="Times New Roman" w:cs="Times New Roman"/>
          <w:sz w:val="28"/>
          <w:szCs w:val="28"/>
        </w:rPr>
        <w:t xml:space="preserve"> об особенностях голосования, установления итогов голосования в случае принятия решения о проведении голосования на выборах, референдумах в течение нескольких дней подряд (утв. постановлением ЦИК России от 08.06.2022 № 86/718−8)</w:t>
      </w:r>
      <w:r>
        <w:rPr>
          <w:rFonts w:ascii="Times New Roman" w:hAnsi="Times New Roman" w:cs="Times New Roman"/>
          <w:sz w:val="28"/>
          <w:szCs w:val="28"/>
        </w:rPr>
        <w:t>, п. 4.10</w:t>
      </w:r>
      <w:r>
        <w:rPr>
          <w:rFonts w:ascii="Times New Roman" w:hAnsi="Times New Roman" w:cs="Times New Roman"/>
          <w:sz w:val="28"/>
          <w:szCs w:val="28"/>
        </w:rPr>
        <w:t xml:space="preserve"> комиссия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72D1">
        <w:rPr>
          <w:rFonts w:ascii="Times New Roman" w:hAnsi="Times New Roman" w:cs="Times New Roman"/>
          <w:sz w:val="28"/>
          <w:szCs w:val="28"/>
        </w:rPr>
        <w:t>принимает решение о признании всех избирательных бюллетеней по соответствующему избирательному округу, обнаруженных в сейф-пакете (сейф-пакетах), недействительными.</w:t>
      </w:r>
    </w:p>
    <w:p w14:paraId="580D3BBF" w14:textId="77777777" w:rsidR="004527E8" w:rsidRPr="00EB72D1" w:rsidRDefault="004527E8" w:rsidP="00EB42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8F06FF3" w14:textId="2D67C45A" w:rsidR="00017ADA" w:rsidRDefault="00EB42F2" w:rsidP="00EB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</w:t>
      </w:r>
      <w:r w:rsidR="004527E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УИК №</w:t>
      </w:r>
      <w:r w:rsidRPr="00017ADA">
        <w:rPr>
          <w:rFonts w:ascii="Times New Roman" w:hAnsi="Times New Roman" w:cs="Times New Roman"/>
          <w:sz w:val="28"/>
          <w:szCs w:val="28"/>
        </w:rPr>
        <w:t>2545</w:t>
      </w:r>
      <w:r>
        <w:rPr>
          <w:rFonts w:ascii="Times New Roman" w:hAnsi="Times New Roman" w:cs="Times New Roman"/>
          <w:sz w:val="28"/>
          <w:szCs w:val="28"/>
        </w:rPr>
        <w:t xml:space="preserve"> приняла решение признать бюллетени из </w:t>
      </w:r>
      <w:r w:rsidR="004527E8">
        <w:rPr>
          <w:rFonts w:ascii="Times New Roman" w:hAnsi="Times New Roman" w:cs="Times New Roman"/>
          <w:sz w:val="28"/>
          <w:szCs w:val="28"/>
        </w:rPr>
        <w:t>сейф-пакета №50012645 с защитной маркой №1039676</w:t>
      </w:r>
      <w:r w:rsidR="004527E8">
        <w:rPr>
          <w:rFonts w:ascii="Times New Roman" w:hAnsi="Times New Roman" w:cs="Times New Roman"/>
          <w:sz w:val="28"/>
          <w:szCs w:val="28"/>
        </w:rPr>
        <w:t xml:space="preserve"> действительными. Далее комиссия </w:t>
      </w:r>
      <w:r w:rsidR="004527E8">
        <w:rPr>
          <w:rFonts w:ascii="Times New Roman" w:hAnsi="Times New Roman" w:cs="Times New Roman"/>
          <w:sz w:val="28"/>
          <w:szCs w:val="28"/>
        </w:rPr>
        <w:lastRenderedPageBreak/>
        <w:t>приступила к пересчету бюллетеней из стационарного ящика с последующим подсчетом голосов.</w:t>
      </w:r>
    </w:p>
    <w:p w14:paraId="00E48884" w14:textId="5A55DEEF" w:rsidR="004527E8" w:rsidRDefault="004527E8" w:rsidP="00EB7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92523AB" w14:textId="180BE2D0" w:rsidR="00C05269" w:rsidRDefault="004527E8" w:rsidP="00300E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в данной ситуации невозможно </w:t>
      </w:r>
      <w:r w:rsidRPr="00EB72D1">
        <w:rPr>
          <w:rFonts w:ascii="Times New Roman" w:hAnsi="Times New Roman" w:cs="Times New Roman"/>
          <w:sz w:val="28"/>
          <w:szCs w:val="28"/>
        </w:rPr>
        <w:t>достоверно определить результаты волеизъявления избирателей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05269">
        <w:rPr>
          <w:rFonts w:ascii="Times New Roman" w:hAnsi="Times New Roman" w:cs="Times New Roman"/>
          <w:sz w:val="28"/>
          <w:szCs w:val="28"/>
        </w:rPr>
        <w:t>мной была составлена жалоба в УИК</w:t>
      </w:r>
      <w:r w:rsidR="00C05269" w:rsidRPr="00C05269">
        <w:rPr>
          <w:rFonts w:ascii="Times New Roman" w:hAnsi="Times New Roman" w:cs="Times New Roman"/>
          <w:sz w:val="28"/>
          <w:szCs w:val="28"/>
        </w:rPr>
        <w:t xml:space="preserve"> </w:t>
      </w:r>
      <w:r w:rsidR="00C05269">
        <w:rPr>
          <w:rFonts w:ascii="Times New Roman" w:hAnsi="Times New Roman" w:cs="Times New Roman"/>
          <w:sz w:val="28"/>
          <w:szCs w:val="28"/>
        </w:rPr>
        <w:t>№2545</w:t>
      </w:r>
      <w:r>
        <w:rPr>
          <w:rFonts w:ascii="Times New Roman" w:hAnsi="Times New Roman" w:cs="Times New Roman"/>
          <w:sz w:val="28"/>
          <w:szCs w:val="28"/>
        </w:rPr>
        <w:t xml:space="preserve"> с просьбой признать все бюллетени на участке недействительными.</w:t>
      </w:r>
      <w:r w:rsidR="00F62BD0">
        <w:rPr>
          <w:rFonts w:ascii="Times New Roman" w:hAnsi="Times New Roman" w:cs="Times New Roman"/>
          <w:sz w:val="28"/>
          <w:szCs w:val="28"/>
        </w:rPr>
        <w:t xml:space="preserve"> Комиссия вынесла </w:t>
      </w:r>
      <w:r w:rsidR="002440EC">
        <w:rPr>
          <w:rFonts w:ascii="Times New Roman" w:hAnsi="Times New Roman" w:cs="Times New Roman"/>
          <w:sz w:val="28"/>
          <w:szCs w:val="28"/>
        </w:rPr>
        <w:t>немотивированный отказ по моей жалобе.</w:t>
      </w:r>
      <w:r w:rsidR="00F62B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A1F882" w14:textId="25C74641" w:rsidR="00F62BD0" w:rsidRDefault="00F62BD0" w:rsidP="00300E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8DEF9D6" w14:textId="7F12BF76" w:rsidR="00F62BD0" w:rsidRPr="00C05269" w:rsidRDefault="00F62BD0" w:rsidP="00300E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2B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B70835" wp14:editId="7650714B">
            <wp:extent cx="4549261" cy="60655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060" cy="608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10B92" w14:textId="751FF7AE" w:rsidR="00F62BD0" w:rsidRPr="00283F8A" w:rsidRDefault="00F62BD0" w:rsidP="00F62BD0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C05269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Рис. </w:t>
      </w:r>
      <w:r w:rsidR="00283F8A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C05269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</w:rPr>
        <w:t>Жалоба</w:t>
      </w:r>
      <w:r w:rsidR="00283F8A">
        <w:rPr>
          <w:rFonts w:ascii="Times New Roman" w:hAnsi="Times New Roman" w:cs="Times New Roman"/>
          <w:i/>
          <w:iCs/>
          <w:sz w:val="28"/>
          <w:szCs w:val="28"/>
        </w:rPr>
        <w:t xml:space="preserve"> в УИК №</w:t>
      </w:r>
      <w:r w:rsidR="00283F8A">
        <w:rPr>
          <w:rFonts w:ascii="Times New Roman" w:hAnsi="Times New Roman" w:cs="Times New Roman"/>
          <w:i/>
          <w:iCs/>
          <w:sz w:val="28"/>
          <w:szCs w:val="28"/>
          <w:lang w:val="en-US"/>
        </w:rPr>
        <w:t>2545</w:t>
      </w:r>
    </w:p>
    <w:p w14:paraId="59CD6DF6" w14:textId="6667D9F4" w:rsidR="00F62BD0" w:rsidRPr="00C05269" w:rsidRDefault="00F62BD0" w:rsidP="00F62BD0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62BD0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7D2C70BA" wp14:editId="53010160">
            <wp:extent cx="5940425" cy="4455160"/>
            <wp:effectExtent l="0" t="31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47920" w14:textId="5FF560CB" w:rsidR="00F62BD0" w:rsidRDefault="00F62BD0" w:rsidP="00F62BD0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05269">
        <w:rPr>
          <w:rFonts w:ascii="Times New Roman" w:hAnsi="Times New Roman" w:cs="Times New Roman"/>
          <w:i/>
          <w:iCs/>
          <w:sz w:val="28"/>
          <w:szCs w:val="28"/>
        </w:rPr>
        <w:t xml:space="preserve">Рис. </w:t>
      </w:r>
      <w:r w:rsidR="00882254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C05269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</w:rPr>
        <w:t>Решение</w:t>
      </w:r>
      <w:r w:rsidR="00283F8A" w:rsidRPr="006D21A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83F8A">
        <w:rPr>
          <w:rFonts w:ascii="Times New Roman" w:hAnsi="Times New Roman" w:cs="Times New Roman"/>
          <w:i/>
          <w:iCs/>
          <w:sz w:val="28"/>
          <w:szCs w:val="28"/>
        </w:rPr>
        <w:t>комиссии УИК №</w:t>
      </w:r>
      <w:r w:rsidR="00283F8A" w:rsidRPr="006D21AD">
        <w:rPr>
          <w:rFonts w:ascii="Times New Roman" w:hAnsi="Times New Roman" w:cs="Times New Roman"/>
          <w:i/>
          <w:iCs/>
          <w:sz w:val="28"/>
          <w:szCs w:val="28"/>
        </w:rPr>
        <w:t>2545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по жалобе</w:t>
      </w:r>
    </w:p>
    <w:p w14:paraId="5BFA7BE9" w14:textId="77777777" w:rsidR="00C64831" w:rsidRPr="00300E62" w:rsidRDefault="00C64831" w:rsidP="00300E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75BF188" w14:textId="317B012F" w:rsidR="00300E62" w:rsidRPr="00300E62" w:rsidRDefault="00300E62" w:rsidP="00300E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0E62">
        <w:rPr>
          <w:rFonts w:ascii="Times New Roman" w:hAnsi="Times New Roman" w:cs="Times New Roman"/>
          <w:sz w:val="28"/>
          <w:szCs w:val="28"/>
        </w:rPr>
        <w:t>Указанные обстоятельства позволяют предположить, что имело место одно или несколько правонарушений, предусмотренных Кодексом Российской Федерации об административных правонарушениях</w:t>
      </w:r>
      <w:r w:rsidR="000E16EB">
        <w:rPr>
          <w:rFonts w:ascii="Times New Roman" w:hAnsi="Times New Roman" w:cs="Times New Roman"/>
          <w:sz w:val="28"/>
          <w:szCs w:val="28"/>
        </w:rPr>
        <w:t>.</w:t>
      </w:r>
    </w:p>
    <w:p w14:paraId="5D4DBB95" w14:textId="77777777" w:rsidR="00300E62" w:rsidRPr="00300E62" w:rsidRDefault="00300E62" w:rsidP="00300E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A22206B" w14:textId="77777777" w:rsidR="00300E62" w:rsidRPr="00300E62" w:rsidRDefault="00300E62" w:rsidP="00300E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0E62">
        <w:rPr>
          <w:rFonts w:ascii="Times New Roman" w:hAnsi="Times New Roman" w:cs="Times New Roman"/>
          <w:sz w:val="28"/>
          <w:szCs w:val="28"/>
        </w:rPr>
        <w:t>статьей 5.6 ч. 2 (выдача недостоверной копии протокола),</w:t>
      </w:r>
    </w:p>
    <w:p w14:paraId="5A4261D1" w14:textId="77777777" w:rsidR="00300E62" w:rsidRPr="00300E62" w:rsidRDefault="00300E62" w:rsidP="00300E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0E62">
        <w:rPr>
          <w:rFonts w:ascii="Times New Roman" w:hAnsi="Times New Roman" w:cs="Times New Roman"/>
          <w:sz w:val="28"/>
          <w:szCs w:val="28"/>
        </w:rPr>
        <w:lastRenderedPageBreak/>
        <w:t>статьей 5.24 ч. 2 (нарушение порядка составления протокола с отметкой «Повторный» или «Повторный подсчет голосов»);</w:t>
      </w:r>
    </w:p>
    <w:p w14:paraId="3FAF6A90" w14:textId="77777777" w:rsidR="00300E62" w:rsidRPr="00300E62" w:rsidRDefault="00300E62" w:rsidP="00300E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0E62">
        <w:rPr>
          <w:rFonts w:ascii="Times New Roman" w:hAnsi="Times New Roman" w:cs="Times New Roman"/>
          <w:sz w:val="28"/>
          <w:szCs w:val="28"/>
        </w:rPr>
        <w:t>статьей 5.6 ч. 1 (нарушение прав наблюдателя, представителя СМИ, члена избирательной комиссии на своевременное получение информации и копий избирательных документов);</w:t>
      </w:r>
    </w:p>
    <w:p w14:paraId="5687EA9D" w14:textId="56E93ACB" w:rsidR="00947C77" w:rsidRDefault="00300E62" w:rsidP="000E16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0E62">
        <w:rPr>
          <w:rFonts w:ascii="Times New Roman" w:hAnsi="Times New Roman" w:cs="Times New Roman"/>
          <w:sz w:val="28"/>
          <w:szCs w:val="28"/>
        </w:rPr>
        <w:t>и/или преступление, предусмотренное статьей 142.1 Уголовного кодекса Российской Федерации (фальсификация итогов голосования).</w:t>
      </w:r>
    </w:p>
    <w:p w14:paraId="69CAFD16" w14:textId="187834A2" w:rsidR="00947C77" w:rsidRPr="00300E62" w:rsidRDefault="00947C77" w:rsidP="00947C7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Зайцева Марина Евгеньевна</w:t>
      </w:r>
    </w:p>
    <w:p w14:paraId="059AAACD" w14:textId="77777777" w:rsidR="00BC47D0" w:rsidRDefault="00BC47D0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584ECF00" w14:textId="77777777" w:rsidR="00BC47D0" w:rsidRDefault="00BC47D0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4D0662AC" w14:textId="77777777" w:rsidR="00BC47D0" w:rsidRDefault="00BC47D0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0499F8AB" w14:textId="77777777" w:rsidR="00BC47D0" w:rsidRDefault="00BC47D0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7BD601CD" w14:textId="77777777" w:rsidR="00BC47D0" w:rsidRDefault="00BC47D0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6C67CA45" w14:textId="77777777" w:rsidR="00BC47D0" w:rsidRDefault="00BC47D0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4C21286C" w14:textId="5C0FFCF2" w:rsidR="00B412AB" w:rsidRDefault="003F4885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F4885">
        <w:rPr>
          <w:rFonts w:ascii="Times New Roman" w:hAnsi="Times New Roman" w:cs="Times New Roman"/>
          <w:i/>
          <w:iCs/>
          <w:sz w:val="28"/>
          <w:szCs w:val="28"/>
        </w:rPr>
        <w:t>Приложение 1</w:t>
      </w:r>
    </w:p>
    <w:p w14:paraId="03876B3B" w14:textId="37D95E90" w:rsidR="003F4885" w:rsidRDefault="003F48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4885">
        <w:rPr>
          <w:rFonts w:ascii="Times New Roman" w:hAnsi="Times New Roman" w:cs="Times New Roman"/>
          <w:sz w:val="28"/>
          <w:szCs w:val="28"/>
        </w:rPr>
        <w:t>Об особенностях голосования, установления итогов голосования в случае принятия решения о проведении голосования на выборах, референдумах в течение нескольких дней подряд (постановление ЦИК России от 08.06.2022 № 86/718−8)</w:t>
      </w:r>
    </w:p>
    <w:p w14:paraId="290D9C65" w14:textId="49075B77" w:rsidR="003F4885" w:rsidRDefault="003F48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4885">
        <w:rPr>
          <w:rFonts w:ascii="Times New Roman" w:hAnsi="Times New Roman" w:cs="Times New Roman"/>
          <w:sz w:val="28"/>
          <w:szCs w:val="28"/>
        </w:rPr>
        <w:t>4. Особенности подсчета голосов избирателей</w:t>
      </w:r>
    </w:p>
    <w:p w14:paraId="1E5651E5" w14:textId="77777777" w:rsidR="003F4885" w:rsidRPr="003F4885" w:rsidRDefault="003F4885" w:rsidP="003F48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4885">
        <w:rPr>
          <w:rFonts w:ascii="Times New Roman" w:hAnsi="Times New Roman" w:cs="Times New Roman"/>
          <w:sz w:val="28"/>
          <w:szCs w:val="28"/>
        </w:rPr>
        <w:t>4.6. Если число избирательных бюллетеней установленной формы по соответствующему виду выборов (соответствующему избирательному округу), обнаруженных в сейф-пакете, больше указанного в соответствующем акте количества избирателей, получивших избирательные бюллетени, проводится проверка:</w:t>
      </w:r>
    </w:p>
    <w:p w14:paraId="70908512" w14:textId="77777777" w:rsidR="003F4885" w:rsidRPr="003F4885" w:rsidRDefault="003F4885" w:rsidP="003F48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34DFD4B" w14:textId="77777777" w:rsidR="003F4885" w:rsidRPr="003F4885" w:rsidRDefault="003F4885" w:rsidP="003F48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4885">
        <w:rPr>
          <w:rFonts w:ascii="Times New Roman" w:hAnsi="Times New Roman" w:cs="Times New Roman"/>
          <w:sz w:val="28"/>
          <w:szCs w:val="28"/>
        </w:rPr>
        <w:t>для сейф-пакетов с избирательными бюллетенями из переносных ящиков для голосования избирателей, проголосовавших на дому, — согласно письменным заявлениям о голосовании на дому;</w:t>
      </w:r>
    </w:p>
    <w:p w14:paraId="11FB2CE5" w14:textId="77777777" w:rsidR="003F4885" w:rsidRPr="003F4885" w:rsidRDefault="003F4885" w:rsidP="003F48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BF61066" w14:textId="77777777" w:rsidR="003F4885" w:rsidRPr="003F4885" w:rsidRDefault="003F4885" w:rsidP="003F48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4885">
        <w:rPr>
          <w:rFonts w:ascii="Times New Roman" w:hAnsi="Times New Roman" w:cs="Times New Roman"/>
          <w:sz w:val="28"/>
          <w:szCs w:val="28"/>
        </w:rPr>
        <w:t>для сейф-пакетов с избирательными бюллетенями из переносных ящиков для голосования избирателей, проголосовавших с использованием соответствующей дополнительной формы голосования, — по книге списка избирателей, содержащей сведения об избирателях, проголосовавших с использованием соответствующей дополнительной формы голосования.</w:t>
      </w:r>
    </w:p>
    <w:p w14:paraId="59E016A2" w14:textId="77777777" w:rsidR="003F4885" w:rsidRPr="003F4885" w:rsidRDefault="003F4885" w:rsidP="003F48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A4CBA40" w14:textId="3ED4817E" w:rsidR="003F4885" w:rsidRDefault="003F4885" w:rsidP="003F48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4885">
        <w:rPr>
          <w:rFonts w:ascii="Times New Roman" w:hAnsi="Times New Roman" w:cs="Times New Roman"/>
          <w:sz w:val="28"/>
          <w:szCs w:val="28"/>
        </w:rPr>
        <w:t>С этой целью список избирателей на время проверки извлекается из места хранения, а по ее окончании убирается обратно в сейф либо иное специально приспособленное для хранения документов место. При этом не допускается хранение списка избирателей в сейфе (металлическом шкафу, металлическом ящике), предназначенном для хранения сейф-пакетов. Сохранность списка избирателей обеспечивается в соответствии с разделом 5 Положения.</w:t>
      </w:r>
    </w:p>
    <w:p w14:paraId="5AEAD6F5" w14:textId="77777777" w:rsidR="00BC47D0" w:rsidRDefault="00BC47D0" w:rsidP="003F48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B2B92F8" w14:textId="64C7AAA8" w:rsidR="003F4885" w:rsidRPr="003F4885" w:rsidRDefault="003F4885" w:rsidP="003F48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4885">
        <w:rPr>
          <w:rFonts w:ascii="Times New Roman" w:hAnsi="Times New Roman" w:cs="Times New Roman"/>
          <w:sz w:val="28"/>
          <w:szCs w:val="28"/>
        </w:rPr>
        <w:t>4.10. Вскрытие сейф-пакета (сейф-пакетов), содержащего (содержащих) избирательные бюллетени, перемещенные из стационарного ящика (стационарных ящиков) для голосования в соответствии с пунктом 3.11 Положения, осуществляется перед вскрытием стационарных ящиков для голосования, которые использовались в последний день голосования, в порядке, установленном пунктами 4.4 и 4.5 Положения.</w:t>
      </w:r>
    </w:p>
    <w:p w14:paraId="41B20099" w14:textId="77777777" w:rsidR="003F4885" w:rsidRPr="003F4885" w:rsidRDefault="003F4885" w:rsidP="003F48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4CDB284" w14:textId="77777777" w:rsidR="003F4885" w:rsidRPr="003F4885" w:rsidRDefault="003F4885" w:rsidP="003F48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4885">
        <w:rPr>
          <w:rFonts w:ascii="Times New Roman" w:hAnsi="Times New Roman" w:cs="Times New Roman"/>
          <w:sz w:val="28"/>
          <w:szCs w:val="28"/>
        </w:rPr>
        <w:t xml:space="preserve">Если число избирательных бюллетеней установленной формы по соответствующему виду выборов (соответствующему избирательному </w:t>
      </w:r>
      <w:r w:rsidRPr="003F4885">
        <w:rPr>
          <w:rFonts w:ascii="Times New Roman" w:hAnsi="Times New Roman" w:cs="Times New Roman"/>
          <w:sz w:val="28"/>
          <w:szCs w:val="28"/>
        </w:rPr>
        <w:lastRenderedPageBreak/>
        <w:t>округу), обнаруженных в сейф-пакете, больше указанного в соответствующем акте количества избирателей, получивших избирательные бюллетени, проводится проверка количества избирательных бюллетеней по всему списку избирателей с учетом абзаца четвертого пункта 4.6 Положения.</w:t>
      </w:r>
    </w:p>
    <w:p w14:paraId="42464FFD" w14:textId="77777777" w:rsidR="003F4885" w:rsidRPr="003F4885" w:rsidRDefault="003F4885" w:rsidP="003F48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978A173" w14:textId="1E77752E" w:rsidR="003F4885" w:rsidRPr="003F4885" w:rsidRDefault="003F4885" w:rsidP="003F48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4885">
        <w:rPr>
          <w:rFonts w:ascii="Times New Roman" w:hAnsi="Times New Roman" w:cs="Times New Roman"/>
          <w:sz w:val="28"/>
          <w:szCs w:val="28"/>
        </w:rPr>
        <w:t>Если в ходе указанной проверки выяснится, что число избирательных бюллетеней установленной формы по соответствующему виду выборов (соответствующему избирательному округу), обнаруженных в сейф-пакете (сейф-пакетах), больше количества избирателей, получивших избирательные бюллетени, указанного в соответствующем акте, составляется акт (рекомендуемая форма приведена в приложении № 6), который прилагается к первому экземпляру протокола об итогах голосования. Данное обстоятельство подлежит рассмотрению участковой избирательной комиссией с информированием непосредственно вышестоящей избирательной комиссии. При этом в случае невозможности достоверно определить результаты волеизъявления избирателей участковая избирательная комиссия принимает решение о признании всех избирательных бюллетеней по соответствующему избирательному округу, обнаруженных в сейф-пакете (сейф-пакетах), недействительными.</w:t>
      </w:r>
    </w:p>
    <w:sectPr w:rsidR="003F4885" w:rsidRPr="003F4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E62"/>
    <w:rsid w:val="00017ADA"/>
    <w:rsid w:val="000E16EB"/>
    <w:rsid w:val="00197C96"/>
    <w:rsid w:val="001A4225"/>
    <w:rsid w:val="002440EC"/>
    <w:rsid w:val="00283F8A"/>
    <w:rsid w:val="00300E62"/>
    <w:rsid w:val="00314555"/>
    <w:rsid w:val="003F4885"/>
    <w:rsid w:val="004527E8"/>
    <w:rsid w:val="005A2888"/>
    <w:rsid w:val="006340DC"/>
    <w:rsid w:val="00641615"/>
    <w:rsid w:val="006D21AD"/>
    <w:rsid w:val="007F2F9A"/>
    <w:rsid w:val="00841339"/>
    <w:rsid w:val="00882254"/>
    <w:rsid w:val="00917F3F"/>
    <w:rsid w:val="00947C77"/>
    <w:rsid w:val="009A357C"/>
    <w:rsid w:val="00A6187B"/>
    <w:rsid w:val="00B412AB"/>
    <w:rsid w:val="00BC47D0"/>
    <w:rsid w:val="00C05269"/>
    <w:rsid w:val="00C51AD8"/>
    <w:rsid w:val="00C64831"/>
    <w:rsid w:val="00DC6DD7"/>
    <w:rsid w:val="00EB42F2"/>
    <w:rsid w:val="00EB72D1"/>
    <w:rsid w:val="00F62BD0"/>
    <w:rsid w:val="00FA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3F869"/>
  <w15:chartTrackingRefBased/>
  <w15:docId w15:val="{6EB28F7E-2A68-40DD-99BE-68283F42F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18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2F9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F2F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5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2</cp:revision>
  <cp:lastPrinted>2024-03-19T13:23:00Z</cp:lastPrinted>
  <dcterms:created xsi:type="dcterms:W3CDTF">2024-03-19T14:17:00Z</dcterms:created>
  <dcterms:modified xsi:type="dcterms:W3CDTF">2024-03-19T14:17:00Z</dcterms:modified>
</cp:coreProperties>
</file>